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15" w:rsidRPr="00EC615D" w:rsidRDefault="00D97B15">
      <w:pPr>
        <w:rPr>
          <w:rFonts w:asciiTheme="majorHAnsi" w:hAnsiTheme="majorHAnsi"/>
          <w:sz w:val="24"/>
          <w:szCs w:val="24"/>
        </w:rPr>
      </w:pPr>
    </w:p>
    <w:p w:rsidR="00D97B15" w:rsidRPr="00EC615D" w:rsidRDefault="00D97B15" w:rsidP="00D97B15">
      <w:pPr>
        <w:jc w:val="center"/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 w:cs="Arial"/>
          <w:color w:val="3C3C3C"/>
          <w:sz w:val="24"/>
          <w:szCs w:val="24"/>
          <w:shd w:val="clear" w:color="auto" w:fill="FFFFFF"/>
        </w:rPr>
        <w:t>Zápisnica z</w:t>
      </w:r>
      <w:r w:rsidR="00DB7417" w:rsidRPr="00EC615D">
        <w:rPr>
          <w:rFonts w:asciiTheme="majorHAnsi" w:hAnsiTheme="majorHAnsi" w:cs="Arial"/>
          <w:color w:val="3C3C3C"/>
          <w:sz w:val="24"/>
          <w:szCs w:val="24"/>
          <w:shd w:val="clear" w:color="auto" w:fill="FFFFFF"/>
        </w:rPr>
        <w:t> </w:t>
      </w:r>
      <w:r w:rsidR="00092C99" w:rsidRPr="00EC615D">
        <w:rPr>
          <w:rFonts w:asciiTheme="majorHAnsi" w:hAnsiTheme="majorHAnsi" w:cs="Arial"/>
          <w:color w:val="3C3C3C"/>
          <w:sz w:val="24"/>
          <w:szCs w:val="24"/>
          <w:shd w:val="clear" w:color="auto" w:fill="FFFFFF"/>
        </w:rPr>
        <w:t>23</w:t>
      </w:r>
      <w:r w:rsidR="00DB7417" w:rsidRPr="00EC615D">
        <w:rPr>
          <w:rFonts w:asciiTheme="majorHAnsi" w:hAnsiTheme="majorHAnsi" w:cs="Arial"/>
          <w:color w:val="3C3C3C"/>
          <w:sz w:val="24"/>
          <w:szCs w:val="24"/>
          <w:shd w:val="clear" w:color="auto" w:fill="FFFFFF"/>
        </w:rPr>
        <w:t>.</w:t>
      </w:r>
      <w:r w:rsidR="00092C99" w:rsidRPr="00EC615D">
        <w:rPr>
          <w:rFonts w:asciiTheme="majorHAnsi" w:hAnsiTheme="majorHAnsi" w:cs="Arial"/>
          <w:color w:val="3C3C3C"/>
          <w:sz w:val="24"/>
          <w:szCs w:val="24"/>
          <w:shd w:val="clear" w:color="auto" w:fill="FFFFFF"/>
        </w:rPr>
        <w:t>01</w:t>
      </w:r>
      <w:r w:rsidR="00E6131C" w:rsidRPr="00EC615D">
        <w:rPr>
          <w:rFonts w:asciiTheme="majorHAnsi" w:hAnsiTheme="majorHAnsi" w:cs="Arial"/>
          <w:color w:val="3C3C3C"/>
          <w:sz w:val="24"/>
          <w:szCs w:val="24"/>
          <w:shd w:val="clear" w:color="auto" w:fill="FFFFFF"/>
        </w:rPr>
        <w:t>.</w:t>
      </w:r>
      <w:r w:rsidR="00092C99" w:rsidRPr="00EC615D">
        <w:rPr>
          <w:rFonts w:asciiTheme="majorHAnsi" w:hAnsiTheme="majorHAnsi" w:cs="Arial"/>
          <w:color w:val="3C3C3C"/>
          <w:sz w:val="24"/>
          <w:szCs w:val="24"/>
          <w:shd w:val="clear" w:color="auto" w:fill="FFFFFF"/>
        </w:rPr>
        <w:t>2022</w:t>
      </w:r>
      <w:r w:rsidR="00CF7431" w:rsidRPr="00EC615D">
        <w:rPr>
          <w:rFonts w:asciiTheme="majorHAnsi" w:hAnsiTheme="majorHAnsi" w:cs="Arial"/>
          <w:color w:val="3C3C3C"/>
          <w:sz w:val="24"/>
          <w:szCs w:val="24"/>
          <w:shd w:val="clear" w:color="auto" w:fill="FFFFFF"/>
        </w:rPr>
        <w:t xml:space="preserve"> </w:t>
      </w:r>
      <w:r w:rsidRPr="00EC615D">
        <w:rPr>
          <w:rFonts w:asciiTheme="majorHAnsi" w:hAnsiTheme="majorHAnsi" w:cs="Arial"/>
          <w:color w:val="3C3C3C"/>
          <w:sz w:val="24"/>
          <w:szCs w:val="24"/>
          <w:shd w:val="clear" w:color="auto" w:fill="FFFFFF"/>
        </w:rPr>
        <w:t>zasadnutia</w:t>
      </w:r>
    </w:p>
    <w:p w:rsidR="000C0CC4" w:rsidRPr="00EC615D" w:rsidRDefault="000C0CC4">
      <w:pPr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>Prítomní: podľa prezenčnej listiny</w:t>
      </w:r>
      <w:r w:rsidR="00E6131C" w:rsidRPr="00EC615D">
        <w:rPr>
          <w:rFonts w:asciiTheme="majorHAnsi" w:hAnsiTheme="majorHAnsi"/>
          <w:sz w:val="24"/>
          <w:szCs w:val="24"/>
        </w:rPr>
        <w:t xml:space="preserve"> č. 1</w:t>
      </w:r>
    </w:p>
    <w:p w:rsidR="000C0CC4" w:rsidRPr="00EC615D" w:rsidRDefault="000C0CC4">
      <w:pPr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b/>
          <w:sz w:val="24"/>
          <w:szCs w:val="24"/>
        </w:rPr>
        <w:t>Program:</w:t>
      </w:r>
    </w:p>
    <w:p w:rsidR="00E10E3B" w:rsidRPr="00EC615D" w:rsidRDefault="00E10E3B" w:rsidP="00E10E3B">
      <w:pPr>
        <w:rPr>
          <w:rFonts w:asciiTheme="majorHAnsi" w:hAnsiTheme="majorHAnsi"/>
          <w:b/>
          <w:sz w:val="24"/>
          <w:szCs w:val="24"/>
          <w:u w:val="single"/>
        </w:rPr>
      </w:pPr>
      <w:r w:rsidRPr="00EC615D">
        <w:rPr>
          <w:rFonts w:asciiTheme="majorHAnsi" w:hAnsiTheme="majorHAnsi"/>
          <w:i/>
          <w:sz w:val="24"/>
          <w:szCs w:val="24"/>
        </w:rPr>
        <w:t>1.Otvorenie</w:t>
      </w:r>
    </w:p>
    <w:p w:rsidR="00E10E3B" w:rsidRPr="00EC615D" w:rsidRDefault="00E10E3B" w:rsidP="00E10E3B">
      <w:pPr>
        <w:rPr>
          <w:rFonts w:asciiTheme="majorHAnsi" w:hAnsiTheme="majorHAnsi"/>
          <w:i/>
          <w:sz w:val="24"/>
          <w:szCs w:val="24"/>
        </w:rPr>
      </w:pPr>
      <w:r w:rsidRPr="00EC615D">
        <w:rPr>
          <w:rFonts w:asciiTheme="majorHAnsi" w:hAnsiTheme="majorHAnsi"/>
          <w:i/>
          <w:sz w:val="24"/>
          <w:szCs w:val="24"/>
        </w:rPr>
        <w:t>2. Určenie zapisovateľa a overovateľov zápisnice</w:t>
      </w:r>
    </w:p>
    <w:p w:rsidR="00E10E3B" w:rsidRPr="00EC615D" w:rsidRDefault="00E10E3B" w:rsidP="00E10E3B">
      <w:pPr>
        <w:rPr>
          <w:rFonts w:asciiTheme="majorHAnsi" w:hAnsiTheme="majorHAnsi"/>
          <w:i/>
          <w:sz w:val="24"/>
          <w:szCs w:val="24"/>
        </w:rPr>
      </w:pPr>
      <w:r w:rsidRPr="00EC615D">
        <w:rPr>
          <w:rFonts w:asciiTheme="majorHAnsi" w:hAnsiTheme="majorHAnsi"/>
          <w:i/>
          <w:sz w:val="24"/>
          <w:szCs w:val="24"/>
        </w:rPr>
        <w:t xml:space="preserve">3. kontrola splnenia uznesení </w:t>
      </w:r>
    </w:p>
    <w:p w:rsidR="00E10E3B" w:rsidRPr="00EC615D" w:rsidRDefault="00E10E3B" w:rsidP="00E10E3B">
      <w:pPr>
        <w:rPr>
          <w:rFonts w:asciiTheme="majorHAnsi" w:hAnsiTheme="majorHAnsi"/>
          <w:i/>
          <w:sz w:val="24"/>
          <w:szCs w:val="24"/>
        </w:rPr>
      </w:pPr>
      <w:r w:rsidRPr="00EC615D">
        <w:rPr>
          <w:rFonts w:asciiTheme="majorHAnsi" w:hAnsiTheme="majorHAnsi"/>
          <w:i/>
          <w:sz w:val="24"/>
          <w:szCs w:val="24"/>
        </w:rPr>
        <w:t>4. Hlásenie starostky o stave:</w:t>
      </w:r>
    </w:p>
    <w:p w:rsidR="00E10E3B" w:rsidRPr="00EC615D" w:rsidRDefault="00E10E3B" w:rsidP="00E10E3B">
      <w:pPr>
        <w:rPr>
          <w:rFonts w:asciiTheme="majorHAnsi" w:hAnsiTheme="majorHAnsi"/>
          <w:i/>
          <w:sz w:val="24"/>
          <w:szCs w:val="24"/>
        </w:rPr>
      </w:pPr>
      <w:r w:rsidRPr="00EC615D">
        <w:rPr>
          <w:rFonts w:asciiTheme="majorHAnsi" w:hAnsiTheme="majorHAnsi"/>
          <w:i/>
          <w:sz w:val="24"/>
          <w:szCs w:val="24"/>
        </w:rPr>
        <w:t>- predaj starého verejného osvetlenia</w:t>
      </w:r>
    </w:p>
    <w:p w:rsidR="00E10E3B" w:rsidRPr="00EC615D" w:rsidRDefault="00E10E3B" w:rsidP="00E10E3B">
      <w:pPr>
        <w:rPr>
          <w:rFonts w:asciiTheme="majorHAnsi" w:hAnsiTheme="majorHAnsi"/>
          <w:i/>
          <w:sz w:val="24"/>
          <w:szCs w:val="24"/>
        </w:rPr>
      </w:pPr>
      <w:r w:rsidRPr="00EC615D">
        <w:rPr>
          <w:rFonts w:asciiTheme="majorHAnsi" w:hAnsiTheme="majorHAnsi"/>
          <w:i/>
          <w:sz w:val="24"/>
          <w:szCs w:val="24"/>
        </w:rPr>
        <w:t xml:space="preserve">-Hlavná kontrolórka obce </w:t>
      </w:r>
    </w:p>
    <w:p w:rsidR="00E10E3B" w:rsidRPr="00EC615D" w:rsidRDefault="00E10E3B" w:rsidP="00E10E3B">
      <w:pPr>
        <w:rPr>
          <w:rFonts w:asciiTheme="majorHAnsi" w:hAnsiTheme="majorHAnsi"/>
          <w:i/>
          <w:sz w:val="24"/>
          <w:szCs w:val="24"/>
        </w:rPr>
      </w:pPr>
      <w:r w:rsidRPr="00EC615D">
        <w:rPr>
          <w:rFonts w:asciiTheme="majorHAnsi" w:hAnsiTheme="majorHAnsi"/>
          <w:i/>
          <w:sz w:val="24"/>
          <w:szCs w:val="24"/>
        </w:rPr>
        <w:t xml:space="preserve">-Výplata OZ </w:t>
      </w:r>
    </w:p>
    <w:p w:rsidR="00E10E3B" w:rsidRPr="00EC615D" w:rsidRDefault="00E10E3B" w:rsidP="00E10E3B">
      <w:pPr>
        <w:rPr>
          <w:rFonts w:asciiTheme="majorHAnsi" w:hAnsiTheme="majorHAnsi"/>
          <w:i/>
          <w:sz w:val="24"/>
          <w:szCs w:val="24"/>
        </w:rPr>
      </w:pPr>
      <w:r w:rsidRPr="00EC615D">
        <w:rPr>
          <w:rFonts w:asciiTheme="majorHAnsi" w:hAnsiTheme="majorHAnsi"/>
          <w:i/>
          <w:sz w:val="24"/>
          <w:szCs w:val="24"/>
        </w:rPr>
        <w:t>-Plány na rok 2022</w:t>
      </w:r>
    </w:p>
    <w:p w:rsidR="00E10E3B" w:rsidRPr="00EC615D" w:rsidRDefault="00E10E3B" w:rsidP="00E10E3B">
      <w:pPr>
        <w:rPr>
          <w:rFonts w:asciiTheme="majorHAnsi" w:hAnsiTheme="majorHAnsi"/>
          <w:i/>
          <w:sz w:val="24"/>
          <w:szCs w:val="24"/>
        </w:rPr>
      </w:pPr>
      <w:r w:rsidRPr="00EC615D">
        <w:rPr>
          <w:rFonts w:asciiTheme="majorHAnsi" w:hAnsiTheme="majorHAnsi"/>
          <w:i/>
          <w:sz w:val="24"/>
          <w:szCs w:val="24"/>
        </w:rPr>
        <w:t>5. Diskusia</w:t>
      </w:r>
    </w:p>
    <w:p w:rsidR="00E10E3B" w:rsidRPr="00EC615D" w:rsidRDefault="00E10E3B" w:rsidP="00E10E3B">
      <w:pPr>
        <w:rPr>
          <w:rFonts w:asciiTheme="majorHAnsi" w:hAnsiTheme="majorHAnsi"/>
          <w:i/>
          <w:sz w:val="24"/>
          <w:szCs w:val="24"/>
        </w:rPr>
      </w:pPr>
      <w:r w:rsidRPr="00EC615D">
        <w:rPr>
          <w:rFonts w:asciiTheme="majorHAnsi" w:hAnsiTheme="majorHAnsi"/>
          <w:i/>
          <w:sz w:val="24"/>
          <w:szCs w:val="24"/>
        </w:rPr>
        <w:t>6. Záver</w:t>
      </w:r>
    </w:p>
    <w:p w:rsidR="00E6131C" w:rsidRPr="00EC615D" w:rsidRDefault="00E6131C" w:rsidP="00E6131C">
      <w:pPr>
        <w:pStyle w:val="Odsekzoznamu"/>
        <w:rPr>
          <w:rFonts w:asciiTheme="majorHAnsi" w:hAnsiTheme="majorHAnsi"/>
          <w:sz w:val="24"/>
          <w:szCs w:val="24"/>
        </w:rPr>
      </w:pPr>
    </w:p>
    <w:p w:rsidR="0018525B" w:rsidRPr="00EC615D" w:rsidRDefault="0018525B" w:rsidP="00092C99">
      <w:pPr>
        <w:pStyle w:val="Odsekzoznamu"/>
        <w:numPr>
          <w:ilvl w:val="0"/>
          <w:numId w:val="8"/>
        </w:numPr>
        <w:tabs>
          <w:tab w:val="left" w:pos="1263"/>
        </w:tabs>
        <w:spacing w:before="1"/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b/>
          <w:spacing w:val="2"/>
          <w:sz w:val="24"/>
          <w:szCs w:val="24"/>
        </w:rPr>
        <w:t>Otvorenie - Schválenie programu</w:t>
      </w:r>
      <w:r w:rsidRPr="00EC615D">
        <w:rPr>
          <w:rFonts w:asciiTheme="majorHAnsi" w:hAnsiTheme="majorHAnsi"/>
          <w:b/>
          <w:spacing w:val="-32"/>
          <w:sz w:val="24"/>
          <w:szCs w:val="24"/>
        </w:rPr>
        <w:t xml:space="preserve"> </w:t>
      </w:r>
      <w:r w:rsidRPr="00EC615D">
        <w:rPr>
          <w:rFonts w:asciiTheme="majorHAnsi" w:hAnsiTheme="majorHAnsi"/>
          <w:b/>
          <w:sz w:val="24"/>
          <w:szCs w:val="24"/>
        </w:rPr>
        <w:t>zasadnutia</w:t>
      </w:r>
    </w:p>
    <w:p w:rsidR="003D1204" w:rsidRPr="00EC615D" w:rsidRDefault="003D1204" w:rsidP="003D1204">
      <w:pPr>
        <w:ind w:left="360"/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 xml:space="preserve"> Ustanovujúce zasadnutie</w:t>
      </w:r>
      <w:r w:rsidR="00593917" w:rsidRPr="00EC615D">
        <w:rPr>
          <w:rFonts w:asciiTheme="majorHAnsi" w:hAnsiTheme="majorHAnsi"/>
          <w:sz w:val="24"/>
          <w:szCs w:val="24"/>
        </w:rPr>
        <w:t xml:space="preserve"> obecného zastupiteľstva otvoria starostka obce Dubno – Alexandra Farkašová</w:t>
      </w:r>
      <w:r w:rsidRPr="00EC615D">
        <w:rPr>
          <w:rFonts w:asciiTheme="majorHAnsi" w:hAnsiTheme="majorHAnsi"/>
          <w:sz w:val="24"/>
          <w:szCs w:val="24"/>
        </w:rPr>
        <w:t>.</w:t>
      </w:r>
      <w:r w:rsidR="00092C99" w:rsidRPr="00EC615D">
        <w:rPr>
          <w:rFonts w:asciiTheme="majorHAnsi" w:hAnsiTheme="majorHAnsi"/>
          <w:sz w:val="24"/>
          <w:szCs w:val="24"/>
        </w:rPr>
        <w:t xml:space="preserve"> </w:t>
      </w:r>
    </w:p>
    <w:p w:rsidR="0018525B" w:rsidRPr="00EC615D" w:rsidRDefault="00092C99" w:rsidP="0018525B">
      <w:pPr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 xml:space="preserve">UZNESENIE č. </w:t>
      </w:r>
      <w:r w:rsidR="005F0FED">
        <w:rPr>
          <w:rFonts w:asciiTheme="majorHAnsi" w:hAnsiTheme="majorHAnsi"/>
          <w:sz w:val="24"/>
          <w:szCs w:val="24"/>
        </w:rPr>
        <w:t>1</w:t>
      </w:r>
      <w:r w:rsidR="008C09E4">
        <w:rPr>
          <w:rFonts w:asciiTheme="majorHAnsi" w:hAnsiTheme="majorHAnsi"/>
          <w:sz w:val="24"/>
          <w:szCs w:val="24"/>
        </w:rPr>
        <w:t>/2022</w:t>
      </w:r>
      <w:r w:rsidR="0018525B" w:rsidRPr="00EC615D">
        <w:rPr>
          <w:rFonts w:asciiTheme="majorHAnsi" w:hAnsiTheme="majorHAnsi"/>
          <w:sz w:val="24"/>
          <w:szCs w:val="24"/>
        </w:rPr>
        <w:t xml:space="preserve"> Obecné zastupiteľstvo obce Dubno schvaľuje program rokovania OZ.</w:t>
      </w:r>
    </w:p>
    <w:p w:rsidR="003D1204" w:rsidRPr="00EC615D" w:rsidRDefault="003D1204" w:rsidP="003D1204">
      <w:pPr>
        <w:rPr>
          <w:rFonts w:asciiTheme="majorHAnsi" w:hAnsiTheme="majorHAnsi"/>
          <w:sz w:val="24"/>
          <w:szCs w:val="24"/>
        </w:rPr>
      </w:pPr>
    </w:p>
    <w:p w:rsidR="007810B1" w:rsidRPr="00EC615D" w:rsidRDefault="00092C99" w:rsidP="00092C99">
      <w:pPr>
        <w:ind w:left="283"/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b/>
          <w:sz w:val="24"/>
          <w:szCs w:val="24"/>
        </w:rPr>
        <w:t>2.</w:t>
      </w:r>
      <w:r w:rsidR="0083651E" w:rsidRPr="00EC615D">
        <w:rPr>
          <w:rFonts w:asciiTheme="majorHAnsi" w:hAnsiTheme="majorHAnsi"/>
          <w:b/>
          <w:sz w:val="24"/>
          <w:szCs w:val="24"/>
        </w:rPr>
        <w:t>Určenie zapisovateľa a overovateľov zápisnice, voľba návrhovej komisie</w:t>
      </w:r>
    </w:p>
    <w:p w:rsidR="00251100" w:rsidRPr="00EC615D" w:rsidRDefault="00DB7417" w:rsidP="00251100">
      <w:pPr>
        <w:pStyle w:val="Zkladntext"/>
        <w:spacing w:line="256" w:lineRule="auto"/>
        <w:ind w:left="121" w:right="110" w:firstLine="420"/>
        <w:jc w:val="both"/>
        <w:rPr>
          <w:rFonts w:asciiTheme="majorHAnsi" w:hAnsiTheme="majorHAnsi"/>
          <w:w w:val="95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>Za zapisovateľa zápisnice bol určený</w:t>
      </w:r>
      <w:r w:rsidR="003D1204" w:rsidRPr="00EC615D">
        <w:rPr>
          <w:rFonts w:asciiTheme="majorHAnsi" w:hAnsiTheme="majorHAnsi"/>
          <w:sz w:val="24"/>
          <w:szCs w:val="24"/>
        </w:rPr>
        <w:t xml:space="preserve"> </w:t>
      </w:r>
      <w:r w:rsidR="00E6131C" w:rsidRPr="00EC615D">
        <w:rPr>
          <w:rFonts w:asciiTheme="majorHAnsi" w:hAnsiTheme="majorHAnsi"/>
          <w:sz w:val="24"/>
          <w:szCs w:val="24"/>
        </w:rPr>
        <w:t>Eva Szilágyiová.</w:t>
      </w:r>
      <w:r w:rsidR="00D97B15" w:rsidRPr="00EC615D">
        <w:rPr>
          <w:rFonts w:asciiTheme="majorHAnsi" w:hAnsiTheme="majorHAnsi"/>
          <w:sz w:val="24"/>
          <w:szCs w:val="24"/>
        </w:rPr>
        <w:t xml:space="preserve"> Overovateľov zá</w:t>
      </w:r>
      <w:r w:rsidR="007810B1" w:rsidRPr="00EC615D">
        <w:rPr>
          <w:rFonts w:asciiTheme="majorHAnsi" w:hAnsiTheme="majorHAnsi"/>
          <w:sz w:val="24"/>
          <w:szCs w:val="24"/>
        </w:rPr>
        <w:t xml:space="preserve">pisnice: </w:t>
      </w:r>
      <w:r w:rsidR="00E6131C" w:rsidRPr="00EC615D">
        <w:rPr>
          <w:rFonts w:asciiTheme="majorHAnsi" w:hAnsiTheme="majorHAnsi"/>
          <w:sz w:val="24"/>
          <w:szCs w:val="24"/>
        </w:rPr>
        <w:t>Rudolf Bari a Danyi Otto</w:t>
      </w:r>
      <w:r w:rsidR="00CF7431" w:rsidRPr="00EC615D">
        <w:rPr>
          <w:rFonts w:asciiTheme="majorHAnsi" w:hAnsiTheme="majorHAnsi"/>
          <w:sz w:val="24"/>
          <w:szCs w:val="24"/>
        </w:rPr>
        <w:t>.</w:t>
      </w:r>
      <w:r w:rsidR="009E5145" w:rsidRPr="00EC615D">
        <w:rPr>
          <w:rFonts w:asciiTheme="majorHAnsi" w:hAnsiTheme="majorHAnsi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Starostka</w:t>
      </w:r>
      <w:r w:rsidR="00251100" w:rsidRPr="00EC615D">
        <w:rPr>
          <w:rFonts w:asciiTheme="majorHAnsi" w:hAnsiTheme="majorHAnsi"/>
          <w:spacing w:val="-37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obce</w:t>
      </w:r>
      <w:r w:rsidR="00251100" w:rsidRPr="00EC615D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spacing w:val="3"/>
          <w:w w:val="95"/>
          <w:sz w:val="24"/>
          <w:szCs w:val="24"/>
        </w:rPr>
        <w:t>Alexandra Farkašová</w:t>
      </w:r>
      <w:r w:rsidR="00251100" w:rsidRPr="00EC615D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otvorila</w:t>
      </w:r>
      <w:r w:rsidR="00251100" w:rsidRPr="00EC615D">
        <w:rPr>
          <w:rFonts w:asciiTheme="majorHAnsi" w:hAnsiTheme="majorHAnsi"/>
          <w:spacing w:val="-25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zasadnutie</w:t>
      </w:r>
      <w:r w:rsidR="00251100" w:rsidRPr="00EC615D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Obecného</w:t>
      </w:r>
      <w:r w:rsidR="00251100" w:rsidRPr="00EC615D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zastupiteľstva</w:t>
      </w:r>
      <w:r w:rsidR="00251100" w:rsidRPr="00EC615D">
        <w:rPr>
          <w:rFonts w:asciiTheme="majorHAnsi" w:hAnsiTheme="majorHAnsi"/>
          <w:spacing w:val="-25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a</w:t>
      </w:r>
      <w:r w:rsidR="00251100" w:rsidRPr="00EC615D">
        <w:rPr>
          <w:rFonts w:asciiTheme="majorHAnsi" w:hAnsiTheme="majorHAnsi"/>
          <w:spacing w:val="-22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privítala</w:t>
      </w:r>
      <w:r w:rsidR="00251100" w:rsidRPr="00EC615D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všetkých prítomných.</w:t>
      </w:r>
      <w:r w:rsidR="00251100" w:rsidRPr="00EC615D">
        <w:rPr>
          <w:rFonts w:asciiTheme="majorHAnsi" w:hAnsiTheme="majorHAnsi"/>
          <w:spacing w:val="-22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Na</w:t>
      </w:r>
      <w:r w:rsidR="00251100" w:rsidRPr="00EC615D">
        <w:rPr>
          <w:rFonts w:asciiTheme="majorHAnsi" w:hAnsiTheme="majorHAnsi"/>
          <w:spacing w:val="-25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zasadnutí</w:t>
      </w:r>
      <w:r w:rsidR="00251100" w:rsidRPr="00EC615D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sa</w:t>
      </w:r>
      <w:r w:rsidR="00251100" w:rsidRPr="00EC615D">
        <w:rPr>
          <w:rFonts w:asciiTheme="majorHAnsi" w:hAnsiTheme="majorHAnsi"/>
          <w:spacing w:val="-25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zúčastnili</w:t>
      </w:r>
      <w:r w:rsidR="00251100" w:rsidRPr="00EC615D">
        <w:rPr>
          <w:rFonts w:asciiTheme="majorHAnsi" w:hAnsiTheme="majorHAnsi"/>
          <w:spacing w:val="-17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všetci</w:t>
      </w:r>
      <w:r w:rsidR="00251100" w:rsidRPr="00EC615D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poslanci</w:t>
      </w:r>
      <w:r w:rsidR="00251100" w:rsidRPr="00EC615D">
        <w:rPr>
          <w:rFonts w:asciiTheme="majorHAnsi" w:hAnsiTheme="majorHAnsi"/>
          <w:spacing w:val="-17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OZ,</w:t>
      </w:r>
      <w:r w:rsidR="00251100" w:rsidRPr="00EC615D">
        <w:rPr>
          <w:rFonts w:asciiTheme="majorHAnsi" w:hAnsiTheme="majorHAnsi"/>
          <w:spacing w:val="-21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zasadnutie</w:t>
      </w:r>
      <w:r w:rsidR="00251100" w:rsidRPr="00EC615D">
        <w:rPr>
          <w:rFonts w:asciiTheme="majorHAnsi" w:hAnsiTheme="majorHAnsi"/>
          <w:spacing w:val="-17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spacing w:val="3"/>
          <w:w w:val="95"/>
          <w:sz w:val="24"/>
          <w:szCs w:val="24"/>
        </w:rPr>
        <w:t>je</w:t>
      </w:r>
      <w:r w:rsidR="00251100" w:rsidRPr="00EC615D">
        <w:rPr>
          <w:rFonts w:asciiTheme="majorHAnsi" w:hAnsiTheme="majorHAnsi"/>
          <w:spacing w:val="-18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teda</w:t>
      </w:r>
      <w:r w:rsidR="00251100" w:rsidRPr="00EC615D">
        <w:rPr>
          <w:rFonts w:asciiTheme="majorHAnsi" w:hAnsiTheme="majorHAnsi"/>
          <w:spacing w:val="-25"/>
          <w:w w:val="95"/>
          <w:sz w:val="24"/>
          <w:szCs w:val="24"/>
        </w:rPr>
        <w:t xml:space="preserve"> </w:t>
      </w:r>
      <w:r w:rsidR="00251100" w:rsidRPr="00EC615D">
        <w:rPr>
          <w:rFonts w:asciiTheme="majorHAnsi" w:hAnsiTheme="majorHAnsi"/>
          <w:w w:val="95"/>
          <w:sz w:val="24"/>
          <w:szCs w:val="24"/>
        </w:rPr>
        <w:t>uznášaniaschopné.</w:t>
      </w:r>
    </w:p>
    <w:p w:rsidR="004C746D" w:rsidRPr="00EC615D" w:rsidRDefault="004C746D" w:rsidP="00251100">
      <w:pPr>
        <w:pStyle w:val="Zkladntext"/>
        <w:spacing w:line="256" w:lineRule="auto"/>
        <w:ind w:left="121" w:right="110" w:firstLine="420"/>
        <w:jc w:val="both"/>
        <w:rPr>
          <w:rFonts w:asciiTheme="majorHAnsi" w:hAnsiTheme="majorHAnsi"/>
          <w:w w:val="95"/>
          <w:sz w:val="24"/>
          <w:szCs w:val="24"/>
        </w:rPr>
      </w:pPr>
    </w:p>
    <w:p w:rsidR="00924F73" w:rsidRPr="00EC615D" w:rsidRDefault="00092C99" w:rsidP="00092C99">
      <w:pPr>
        <w:ind w:left="283"/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b/>
          <w:sz w:val="24"/>
          <w:szCs w:val="24"/>
        </w:rPr>
        <w:t>3,</w:t>
      </w:r>
      <w:r w:rsidR="00924F73" w:rsidRPr="00EC615D">
        <w:rPr>
          <w:rFonts w:asciiTheme="majorHAnsi" w:hAnsiTheme="majorHAnsi"/>
          <w:b/>
          <w:sz w:val="24"/>
          <w:szCs w:val="24"/>
        </w:rPr>
        <w:t>Kontrola splnenia uznesení</w:t>
      </w:r>
    </w:p>
    <w:p w:rsidR="00924F73" w:rsidRPr="00EC615D" w:rsidRDefault="00924F73" w:rsidP="007810B1">
      <w:pPr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>kontroly plnenia uznesení z. zasadnutia OZ Ko</w:t>
      </w:r>
      <w:r w:rsidR="0018525B" w:rsidRPr="00EC615D">
        <w:rPr>
          <w:rFonts w:asciiTheme="majorHAnsi" w:hAnsiTheme="majorHAnsi"/>
          <w:sz w:val="24"/>
          <w:szCs w:val="24"/>
        </w:rPr>
        <w:t>ntrolu plnenia uznesení vykonali</w:t>
      </w:r>
      <w:r w:rsidRPr="00EC615D">
        <w:rPr>
          <w:rFonts w:asciiTheme="majorHAnsi" w:hAnsiTheme="majorHAnsi"/>
          <w:sz w:val="24"/>
          <w:szCs w:val="24"/>
        </w:rPr>
        <w:t xml:space="preserve"> </w:t>
      </w:r>
      <w:r w:rsidR="0018525B" w:rsidRPr="00EC615D">
        <w:rPr>
          <w:rFonts w:asciiTheme="majorHAnsi" w:hAnsiTheme="majorHAnsi"/>
          <w:sz w:val="24"/>
          <w:szCs w:val="24"/>
        </w:rPr>
        <w:t>OZ</w:t>
      </w:r>
      <w:r w:rsidRPr="00EC615D">
        <w:rPr>
          <w:rFonts w:asciiTheme="majorHAnsi" w:hAnsiTheme="majorHAnsi"/>
          <w:sz w:val="24"/>
          <w:szCs w:val="24"/>
        </w:rPr>
        <w:t>. Poslanci nemali žiadne pripomienky a správu zobrali na vedomie.</w:t>
      </w:r>
    </w:p>
    <w:p w:rsidR="00E6131C" w:rsidRPr="00EC615D" w:rsidRDefault="00CF7431" w:rsidP="00D97B15">
      <w:pPr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 xml:space="preserve">UZNESENIE č. </w:t>
      </w:r>
      <w:r w:rsidR="005F0FED">
        <w:rPr>
          <w:rFonts w:asciiTheme="majorHAnsi" w:hAnsiTheme="majorHAnsi"/>
          <w:sz w:val="24"/>
          <w:szCs w:val="24"/>
        </w:rPr>
        <w:t>2</w:t>
      </w:r>
      <w:r w:rsidR="000B7826" w:rsidRPr="00EC615D">
        <w:rPr>
          <w:rFonts w:asciiTheme="majorHAnsi" w:hAnsiTheme="majorHAnsi"/>
          <w:sz w:val="24"/>
          <w:szCs w:val="24"/>
        </w:rPr>
        <w:t>/</w:t>
      </w:r>
      <w:r w:rsidR="008C09E4">
        <w:rPr>
          <w:rFonts w:asciiTheme="majorHAnsi" w:hAnsiTheme="majorHAnsi"/>
          <w:sz w:val="24"/>
          <w:szCs w:val="24"/>
        </w:rPr>
        <w:t>2022</w:t>
      </w:r>
      <w:r w:rsidR="00924F73" w:rsidRPr="00EC615D">
        <w:rPr>
          <w:rFonts w:asciiTheme="majorHAnsi" w:hAnsiTheme="majorHAnsi"/>
          <w:sz w:val="24"/>
          <w:szCs w:val="24"/>
        </w:rPr>
        <w:t xml:space="preserve"> Obecné zastupiteľstvo Obce Dubno berie na vedomie </w:t>
      </w:r>
      <w:r w:rsidR="0018525B" w:rsidRPr="00EC615D">
        <w:rPr>
          <w:rFonts w:asciiTheme="majorHAnsi" w:hAnsiTheme="majorHAnsi"/>
          <w:sz w:val="24"/>
          <w:szCs w:val="24"/>
        </w:rPr>
        <w:t xml:space="preserve"> kontrolu  plnenia uznesenia </w:t>
      </w:r>
      <w:r w:rsidR="00924F73" w:rsidRPr="00EC615D">
        <w:rPr>
          <w:rFonts w:asciiTheme="majorHAnsi" w:hAnsiTheme="majorHAnsi"/>
          <w:sz w:val="24"/>
          <w:szCs w:val="24"/>
        </w:rPr>
        <w:t xml:space="preserve"> z  zasadnutia Obecného zastupiteľstva Obce Dubne.</w:t>
      </w:r>
    </w:p>
    <w:p w:rsidR="00092C99" w:rsidRPr="00EC615D" w:rsidRDefault="00092C99" w:rsidP="00D97B15">
      <w:pPr>
        <w:rPr>
          <w:rFonts w:asciiTheme="majorHAnsi" w:hAnsiTheme="majorHAnsi"/>
          <w:sz w:val="24"/>
          <w:szCs w:val="24"/>
        </w:rPr>
      </w:pPr>
    </w:p>
    <w:p w:rsidR="00092C99" w:rsidRPr="00EC615D" w:rsidRDefault="00092C99" w:rsidP="00D97B15">
      <w:pPr>
        <w:rPr>
          <w:rFonts w:asciiTheme="majorHAnsi" w:hAnsiTheme="majorHAnsi"/>
          <w:sz w:val="24"/>
          <w:szCs w:val="24"/>
        </w:rPr>
      </w:pPr>
    </w:p>
    <w:p w:rsidR="00E6131C" w:rsidRPr="00EC615D" w:rsidRDefault="00092C99" w:rsidP="00092C99">
      <w:pPr>
        <w:pStyle w:val="Odsekzoznamu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b/>
          <w:sz w:val="24"/>
          <w:szCs w:val="24"/>
        </w:rPr>
        <w:t xml:space="preserve">Hlásenie starostky </w:t>
      </w:r>
    </w:p>
    <w:p w:rsidR="00092C99" w:rsidRPr="00EC615D" w:rsidRDefault="00092C99" w:rsidP="00092C99">
      <w:pPr>
        <w:pStyle w:val="Odsekzoznamu"/>
        <w:ind w:left="643"/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b/>
          <w:sz w:val="24"/>
          <w:szCs w:val="24"/>
        </w:rPr>
        <w:t xml:space="preserve">Predaj starého osvetlenia </w:t>
      </w:r>
    </w:p>
    <w:p w:rsidR="00092C99" w:rsidRPr="00EC615D" w:rsidRDefault="00092C99" w:rsidP="00092C99">
      <w:pPr>
        <w:pStyle w:val="Odsekzoznamu"/>
        <w:ind w:left="643"/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 xml:space="preserve">Starostka obce navrhla poslancom predaj lampy starého verejného osvetlenia, za symbolickú sumu, Rudolf Bari navrhoval že lampy môžeme predať  za 5 eur/ kus. Obecné zastupiteľstvo jednoznačne schválil návrh starostky. </w:t>
      </w:r>
    </w:p>
    <w:p w:rsidR="00DC4224" w:rsidRPr="00EC615D" w:rsidRDefault="009E5145" w:rsidP="00DC4224">
      <w:pPr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>U</w:t>
      </w:r>
      <w:r w:rsidR="00092C99" w:rsidRPr="00EC615D">
        <w:rPr>
          <w:rFonts w:asciiTheme="majorHAnsi" w:hAnsiTheme="majorHAnsi"/>
          <w:sz w:val="24"/>
          <w:szCs w:val="24"/>
        </w:rPr>
        <w:t xml:space="preserve">ZNESENIE č. </w:t>
      </w:r>
      <w:r w:rsidR="005F0FED">
        <w:rPr>
          <w:rFonts w:asciiTheme="majorHAnsi" w:hAnsiTheme="majorHAnsi"/>
          <w:sz w:val="24"/>
          <w:szCs w:val="24"/>
        </w:rPr>
        <w:t>3</w:t>
      </w:r>
      <w:r w:rsidR="008C09E4">
        <w:rPr>
          <w:rFonts w:asciiTheme="majorHAnsi" w:hAnsiTheme="majorHAnsi"/>
          <w:sz w:val="24"/>
          <w:szCs w:val="24"/>
        </w:rPr>
        <w:t>/2022</w:t>
      </w:r>
      <w:r w:rsidR="00924F73" w:rsidRPr="00EC615D">
        <w:rPr>
          <w:rFonts w:asciiTheme="majorHAnsi" w:hAnsiTheme="majorHAnsi"/>
          <w:sz w:val="24"/>
          <w:szCs w:val="24"/>
        </w:rPr>
        <w:t xml:space="preserve"> Obecné zastupiteľstvo Obce Dubno  berie na ve</w:t>
      </w:r>
      <w:r w:rsidR="00CF7431" w:rsidRPr="00EC615D">
        <w:rPr>
          <w:rFonts w:asciiTheme="majorHAnsi" w:hAnsiTheme="majorHAnsi"/>
          <w:sz w:val="24"/>
          <w:szCs w:val="24"/>
        </w:rPr>
        <w:t xml:space="preserve">domie </w:t>
      </w:r>
      <w:r w:rsidR="00DC4224" w:rsidRPr="00EC615D">
        <w:rPr>
          <w:rFonts w:asciiTheme="majorHAnsi" w:hAnsiTheme="majorHAnsi"/>
          <w:sz w:val="24"/>
          <w:szCs w:val="24"/>
        </w:rPr>
        <w:t xml:space="preserve">a schváli </w:t>
      </w:r>
      <w:r w:rsidR="00092C99" w:rsidRPr="00EC615D">
        <w:rPr>
          <w:rFonts w:asciiTheme="majorHAnsi" w:hAnsiTheme="majorHAnsi"/>
          <w:sz w:val="24"/>
          <w:szCs w:val="24"/>
        </w:rPr>
        <w:t xml:space="preserve">predaj starého osvetlenia za 5Eur/kus. </w:t>
      </w:r>
    </w:p>
    <w:p w:rsidR="00DC4224" w:rsidRPr="00EC615D" w:rsidRDefault="00BA1434" w:rsidP="00DC4224">
      <w:pPr>
        <w:pStyle w:val="Odsekzoznamu"/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b/>
          <w:sz w:val="24"/>
          <w:szCs w:val="24"/>
        </w:rPr>
        <w:t>Hlavná</w:t>
      </w:r>
      <w:r w:rsidR="00092C99" w:rsidRPr="00EC615D">
        <w:rPr>
          <w:rFonts w:asciiTheme="majorHAnsi" w:hAnsiTheme="majorHAnsi"/>
          <w:b/>
          <w:sz w:val="24"/>
          <w:szCs w:val="24"/>
        </w:rPr>
        <w:t xml:space="preserve"> </w:t>
      </w:r>
      <w:r w:rsidRPr="00EC615D">
        <w:rPr>
          <w:rFonts w:asciiTheme="majorHAnsi" w:hAnsiTheme="majorHAnsi"/>
          <w:b/>
          <w:sz w:val="24"/>
          <w:szCs w:val="24"/>
        </w:rPr>
        <w:t>kontrolórka</w:t>
      </w:r>
      <w:r w:rsidR="00092C99" w:rsidRPr="00EC615D">
        <w:rPr>
          <w:rFonts w:asciiTheme="majorHAnsi" w:hAnsiTheme="majorHAnsi"/>
          <w:b/>
          <w:sz w:val="24"/>
          <w:szCs w:val="24"/>
        </w:rPr>
        <w:t xml:space="preserve"> obce</w:t>
      </w:r>
    </w:p>
    <w:p w:rsidR="00092C99" w:rsidRPr="00EC615D" w:rsidRDefault="00092C99" w:rsidP="00092C99">
      <w:pPr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>Starostka obce oznámila OZ poslancov, že Ing. Erika Pet</w:t>
      </w:r>
      <w:r w:rsidR="008C09E4">
        <w:rPr>
          <w:rFonts w:asciiTheme="majorHAnsi" w:hAnsiTheme="majorHAnsi"/>
          <w:sz w:val="24"/>
          <w:szCs w:val="24"/>
        </w:rPr>
        <w:t>r</w:t>
      </w:r>
      <w:r w:rsidRPr="00EC615D">
        <w:rPr>
          <w:rFonts w:asciiTheme="majorHAnsi" w:hAnsiTheme="majorHAnsi"/>
          <w:sz w:val="24"/>
          <w:szCs w:val="24"/>
        </w:rPr>
        <w:t xml:space="preserve">íková od októbra </w:t>
      </w:r>
      <w:r w:rsidR="00BA1434" w:rsidRPr="00EC615D">
        <w:rPr>
          <w:rFonts w:asciiTheme="majorHAnsi" w:hAnsiTheme="majorHAnsi" w:cs="Arial"/>
          <w:color w:val="282828"/>
          <w:sz w:val="24"/>
          <w:szCs w:val="24"/>
          <w:shd w:val="clear" w:color="auto" w:fill="F8F8F8"/>
        </w:rPr>
        <w:t>neplnení</w:t>
      </w:r>
      <w:r w:rsidRPr="00EC615D">
        <w:rPr>
          <w:rFonts w:asciiTheme="majorHAnsi" w:hAnsiTheme="majorHAnsi" w:cs="Arial"/>
          <w:color w:val="282828"/>
          <w:sz w:val="24"/>
          <w:szCs w:val="24"/>
          <w:shd w:val="clear" w:color="auto" w:fill="F8F8F8"/>
        </w:rPr>
        <w:t xml:space="preserve"> si svojich povinností, teda z dôvodu podľa ustanovenia </w:t>
      </w:r>
      <w:hyperlink r:id="rId7" w:anchor="p18a-9-b" w:tgtFrame="_blank" w:history="1">
        <w:r w:rsidRPr="00EC615D">
          <w:rPr>
            <w:rFonts w:asciiTheme="majorHAnsi" w:hAnsiTheme="majorHAnsi" w:cs="Arial"/>
            <w:color w:val="196D03"/>
            <w:sz w:val="24"/>
            <w:szCs w:val="24"/>
            <w:shd w:val="clear" w:color="auto" w:fill="F8F8F8"/>
          </w:rPr>
          <w:t>§ 18a ods. 9 písm. b)</w:t>
        </w:r>
      </w:hyperlink>
      <w:r w:rsidRPr="00EC615D">
        <w:rPr>
          <w:rFonts w:asciiTheme="majorHAnsi" w:hAnsiTheme="majorHAnsi" w:cs="Arial"/>
          <w:color w:val="282828"/>
          <w:sz w:val="24"/>
          <w:szCs w:val="24"/>
          <w:shd w:val="clear" w:color="auto" w:fill="F8F8F8"/>
        </w:rPr>
        <w:t> zákona hlavný kontrolór hrubo alebo opakovane zanedbáva povinnosti vyplý</w:t>
      </w:r>
      <w:r w:rsidR="00BA1434" w:rsidRPr="00EC615D">
        <w:rPr>
          <w:rFonts w:asciiTheme="majorHAnsi" w:hAnsiTheme="majorHAnsi" w:cs="Arial"/>
          <w:color w:val="282828"/>
          <w:sz w:val="24"/>
          <w:szCs w:val="24"/>
          <w:shd w:val="clear" w:color="auto" w:fill="F8F8F8"/>
        </w:rPr>
        <w:t xml:space="preserve">vajúce z jeho funkcie a bude </w:t>
      </w:r>
      <w:r w:rsidRPr="00EC615D">
        <w:rPr>
          <w:rFonts w:asciiTheme="majorHAnsi" w:hAnsiTheme="majorHAnsi" w:cs="Arial"/>
          <w:color w:val="282828"/>
          <w:sz w:val="24"/>
          <w:szCs w:val="24"/>
          <w:shd w:val="clear" w:color="auto" w:fill="F8F8F8"/>
        </w:rPr>
        <w:t>písomne upoz</w:t>
      </w:r>
      <w:r w:rsidR="00BA1434" w:rsidRPr="00EC615D">
        <w:rPr>
          <w:rFonts w:asciiTheme="majorHAnsi" w:hAnsiTheme="majorHAnsi" w:cs="Arial"/>
          <w:color w:val="282828"/>
          <w:sz w:val="24"/>
          <w:szCs w:val="24"/>
          <w:shd w:val="clear" w:color="auto" w:fill="F8F8F8"/>
        </w:rPr>
        <w:t xml:space="preserve">ornený obecným zastupiteľstvom. </w:t>
      </w:r>
      <w:r w:rsidR="008C09E4">
        <w:rPr>
          <w:rFonts w:ascii="Arial" w:hAnsi="Arial" w:cs="Arial"/>
          <w:color w:val="282828"/>
          <w:sz w:val="20"/>
          <w:szCs w:val="20"/>
          <w:shd w:val="clear" w:color="auto" w:fill="F8F8F8"/>
        </w:rPr>
        <w:t xml:space="preserve">, </w:t>
      </w:r>
      <w:r w:rsidR="008C09E4" w:rsidRPr="008C09E4">
        <w:rPr>
          <w:rFonts w:asciiTheme="majorHAnsi" w:hAnsiTheme="majorHAnsi" w:cs="Arial"/>
          <w:color w:val="282828"/>
          <w:sz w:val="24"/>
          <w:szCs w:val="24"/>
          <w:shd w:val="clear" w:color="auto" w:fill="F8F8F8"/>
        </w:rPr>
        <w:t>že za odvolanie hlavného kontrolóra obce z funkcie hlasovala nadpolovičná väčšina všetkých poslancov obecného zastupiteľstva, možno považovať jeho odvolanie z funkcie za platné.</w:t>
      </w:r>
      <w:r w:rsidR="008C09E4">
        <w:rPr>
          <w:rFonts w:asciiTheme="majorHAnsi" w:hAnsiTheme="majorHAnsi" w:cs="Arial"/>
          <w:color w:val="282828"/>
          <w:sz w:val="24"/>
          <w:szCs w:val="24"/>
          <w:shd w:val="clear" w:color="auto" w:fill="F8F8F8"/>
        </w:rPr>
        <w:t xml:space="preserve"> </w:t>
      </w:r>
      <w:r w:rsidR="00155637">
        <w:rPr>
          <w:rFonts w:asciiTheme="majorHAnsi" w:hAnsiTheme="majorHAnsi" w:cs="Arial"/>
          <w:color w:val="282828"/>
          <w:sz w:val="24"/>
          <w:szCs w:val="24"/>
          <w:shd w:val="clear" w:color="auto" w:fill="F8F8F8"/>
        </w:rPr>
        <w:t xml:space="preserve">A obecné zastupiteľstvo žiada starostku aby vyhlásila nové voľby hlavného kontrolóra. </w:t>
      </w:r>
    </w:p>
    <w:p w:rsidR="00BA1434" w:rsidRPr="00EC615D" w:rsidRDefault="008C09E4" w:rsidP="00BA14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UZNESENIE č. </w:t>
      </w:r>
      <w:r w:rsidR="005F0FED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/2022</w:t>
      </w:r>
      <w:r w:rsidR="00BA1434" w:rsidRPr="00EC615D">
        <w:rPr>
          <w:rFonts w:asciiTheme="majorHAnsi" w:hAnsiTheme="majorHAnsi"/>
          <w:sz w:val="24"/>
          <w:szCs w:val="24"/>
        </w:rPr>
        <w:t xml:space="preserve"> Obecné zastupiteľstvo Obce Dubno  berie na vedomie neplnenie povinnosti </w:t>
      </w:r>
      <w:r>
        <w:rPr>
          <w:rFonts w:asciiTheme="majorHAnsi" w:hAnsiTheme="majorHAnsi"/>
          <w:sz w:val="24"/>
          <w:szCs w:val="24"/>
        </w:rPr>
        <w:t xml:space="preserve"> a</w:t>
      </w:r>
      <w:r w:rsidRPr="008C09E4">
        <w:rPr>
          <w:rFonts w:asciiTheme="majorHAnsi" w:hAnsiTheme="majorHAnsi" w:cs="Arial"/>
          <w:color w:val="282828"/>
          <w:sz w:val="24"/>
          <w:szCs w:val="24"/>
          <w:shd w:val="clear" w:color="auto" w:fill="F8F8F8"/>
        </w:rPr>
        <w:t xml:space="preserve"> jeho odvolanie z funkcie</w:t>
      </w:r>
      <w:r>
        <w:rPr>
          <w:rFonts w:asciiTheme="majorHAnsi" w:hAnsiTheme="majorHAnsi"/>
          <w:sz w:val="24"/>
          <w:szCs w:val="24"/>
        </w:rPr>
        <w:t xml:space="preserve"> </w:t>
      </w:r>
      <w:r w:rsidR="00BA1434" w:rsidRPr="00EC615D">
        <w:rPr>
          <w:rFonts w:asciiTheme="majorHAnsi" w:hAnsiTheme="majorHAnsi"/>
          <w:sz w:val="24"/>
          <w:szCs w:val="24"/>
        </w:rPr>
        <w:t xml:space="preserve">hlavného kontrolóra obce. </w:t>
      </w:r>
    </w:p>
    <w:p w:rsidR="00DC4224" w:rsidRPr="00EC615D" w:rsidRDefault="00DC4224" w:rsidP="00DC4224">
      <w:pPr>
        <w:pStyle w:val="Odsekzoznamu"/>
        <w:rPr>
          <w:rFonts w:asciiTheme="majorHAnsi" w:hAnsiTheme="majorHAnsi"/>
          <w:sz w:val="24"/>
          <w:szCs w:val="24"/>
        </w:rPr>
      </w:pPr>
    </w:p>
    <w:p w:rsidR="00DC4224" w:rsidRPr="00EC615D" w:rsidRDefault="00BA1434" w:rsidP="00DC4224">
      <w:pPr>
        <w:pStyle w:val="Odsekzoznamu"/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b/>
          <w:sz w:val="24"/>
          <w:szCs w:val="24"/>
        </w:rPr>
        <w:t xml:space="preserve">Výplata OZ </w:t>
      </w:r>
    </w:p>
    <w:p w:rsidR="00BA1434" w:rsidRPr="00EC615D" w:rsidRDefault="00BA1434" w:rsidP="00BA1434">
      <w:pPr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>Starostka obce navrhla pre OZ že</w:t>
      </w:r>
      <w:r w:rsidR="004A68FA" w:rsidRPr="00EC615D">
        <w:rPr>
          <w:rFonts w:asciiTheme="majorHAnsi" w:hAnsiTheme="majorHAnsi"/>
          <w:sz w:val="24"/>
          <w:szCs w:val="24"/>
        </w:rPr>
        <w:t xml:space="preserve"> </w:t>
      </w:r>
      <w:r w:rsidRPr="00EC615D">
        <w:rPr>
          <w:rFonts w:asciiTheme="majorHAnsi" w:hAnsiTheme="majorHAnsi"/>
          <w:sz w:val="24"/>
          <w:szCs w:val="24"/>
        </w:rPr>
        <w:t xml:space="preserve"> výplatu</w:t>
      </w:r>
      <w:r w:rsidR="004A68FA" w:rsidRPr="00EC615D">
        <w:rPr>
          <w:rFonts w:asciiTheme="majorHAnsi" w:hAnsiTheme="majorHAnsi"/>
          <w:sz w:val="24"/>
          <w:szCs w:val="24"/>
        </w:rPr>
        <w:t xml:space="preserve"> za rok 2021</w:t>
      </w:r>
      <w:r w:rsidRPr="00EC615D">
        <w:rPr>
          <w:rFonts w:asciiTheme="majorHAnsi" w:hAnsiTheme="majorHAnsi"/>
          <w:sz w:val="24"/>
          <w:szCs w:val="24"/>
        </w:rPr>
        <w:t xml:space="preserve"> </w:t>
      </w:r>
      <w:r w:rsidR="004A68FA" w:rsidRPr="00EC615D">
        <w:rPr>
          <w:rFonts w:asciiTheme="majorHAnsi" w:hAnsiTheme="majorHAnsi"/>
          <w:sz w:val="24"/>
          <w:szCs w:val="24"/>
        </w:rPr>
        <w:t>môžu dostať v hotovosti alebo môžu dostať darčekovú poukážku v hodnote 100 Eur/ osoba.</w:t>
      </w:r>
    </w:p>
    <w:p w:rsidR="00DC4224" w:rsidRPr="00EC615D" w:rsidRDefault="00BA1434" w:rsidP="00DC4224">
      <w:pPr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 xml:space="preserve">UZNESENIE č. </w:t>
      </w:r>
      <w:r w:rsidR="005F0FED">
        <w:rPr>
          <w:rFonts w:asciiTheme="majorHAnsi" w:hAnsiTheme="majorHAnsi"/>
          <w:sz w:val="24"/>
          <w:szCs w:val="24"/>
        </w:rPr>
        <w:t>5</w:t>
      </w:r>
      <w:r w:rsidR="008C09E4">
        <w:rPr>
          <w:rFonts w:asciiTheme="majorHAnsi" w:hAnsiTheme="majorHAnsi"/>
          <w:sz w:val="24"/>
          <w:szCs w:val="24"/>
        </w:rPr>
        <w:t>/2022</w:t>
      </w:r>
      <w:r w:rsidR="00DC4224" w:rsidRPr="00EC615D">
        <w:rPr>
          <w:rFonts w:asciiTheme="majorHAnsi" w:hAnsiTheme="majorHAnsi"/>
          <w:sz w:val="24"/>
          <w:szCs w:val="24"/>
        </w:rPr>
        <w:t xml:space="preserve"> Obecné zastupiteľstvo po prerokovaní schvaľuje</w:t>
      </w:r>
      <w:r w:rsidR="004A68FA" w:rsidRPr="00EC615D">
        <w:rPr>
          <w:rFonts w:asciiTheme="majorHAnsi" w:hAnsiTheme="majorHAnsi"/>
          <w:sz w:val="24"/>
          <w:szCs w:val="24"/>
        </w:rPr>
        <w:t xml:space="preserve"> darčekovú poukážku ako výplatu  v hodnote 100 Eur. </w:t>
      </w:r>
    </w:p>
    <w:p w:rsidR="004A68FA" w:rsidRPr="00EC615D" w:rsidRDefault="004A68FA" w:rsidP="00DC4224">
      <w:pPr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ab/>
      </w:r>
      <w:r w:rsidRPr="00EC615D">
        <w:rPr>
          <w:rFonts w:asciiTheme="majorHAnsi" w:hAnsiTheme="majorHAnsi"/>
          <w:b/>
          <w:sz w:val="24"/>
          <w:szCs w:val="24"/>
        </w:rPr>
        <w:t xml:space="preserve">Plány na rok 2022 </w:t>
      </w:r>
    </w:p>
    <w:p w:rsidR="00EC615D" w:rsidRDefault="004A68FA" w:rsidP="004A68FA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EC615D">
        <w:rPr>
          <w:rFonts w:asciiTheme="majorHAnsi" w:hAnsiTheme="majorHAnsi"/>
          <w:sz w:val="24"/>
          <w:szCs w:val="24"/>
        </w:rPr>
        <w:t xml:space="preserve">Starostka obce navrhla OZ že v tomto roku </w:t>
      </w:r>
      <w:r w:rsidRPr="00EC615D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plánovanej výstavbe autobusovej </w:t>
      </w:r>
      <w:r w:rsidRPr="00EC615D">
        <w:rPr>
          <w:rFonts w:asciiTheme="majorHAnsi" w:hAnsiTheme="majorHAnsi"/>
          <w:sz w:val="24"/>
          <w:szCs w:val="24"/>
        </w:rPr>
        <w:t xml:space="preserve"> zastávku, lebo starý je už nebezpečný. OZ tento návrh okamžite schválili </w:t>
      </w:r>
      <w:r w:rsidRPr="00EC6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o zámerom súhlasili „Ide o verejný záujem,“ OZ rozhodol že na budúcom rokovaní ešte  </w:t>
      </w:r>
      <w:r w:rsidR="00EC615D" w:rsidRPr="00EC615D">
        <w:rPr>
          <w:rFonts w:asciiTheme="majorHAnsi" w:hAnsiTheme="majorHAnsi" w:cs="Arial"/>
          <w:sz w:val="24"/>
          <w:szCs w:val="24"/>
          <w:shd w:val="clear" w:color="auto" w:fill="FFFFFF"/>
        </w:rPr>
        <w:t>prerokujú náklady.</w:t>
      </w:r>
    </w:p>
    <w:p w:rsidR="004A68FA" w:rsidRPr="00EC615D" w:rsidRDefault="00EC615D" w:rsidP="004A68FA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EC6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UZNESENIE č. </w:t>
      </w:r>
      <w:r w:rsidR="005F0FED">
        <w:rPr>
          <w:rFonts w:asciiTheme="majorHAnsi" w:hAnsiTheme="majorHAnsi"/>
          <w:sz w:val="24"/>
          <w:szCs w:val="24"/>
        </w:rPr>
        <w:t>6</w:t>
      </w:r>
      <w:r w:rsidR="008C09E4">
        <w:rPr>
          <w:rFonts w:asciiTheme="majorHAnsi" w:hAnsiTheme="majorHAnsi"/>
          <w:sz w:val="24"/>
          <w:szCs w:val="24"/>
        </w:rPr>
        <w:t>/2022</w:t>
      </w:r>
      <w:r w:rsidRPr="00EC615D">
        <w:rPr>
          <w:rFonts w:asciiTheme="majorHAnsi" w:hAnsiTheme="majorHAnsi"/>
          <w:sz w:val="24"/>
          <w:szCs w:val="24"/>
        </w:rPr>
        <w:t xml:space="preserve"> Obecné zastupiteľstvo po prerokovaní schvaľuje </w:t>
      </w:r>
      <w:r>
        <w:rPr>
          <w:rFonts w:asciiTheme="majorHAnsi" w:hAnsiTheme="majorHAnsi"/>
          <w:sz w:val="24"/>
          <w:szCs w:val="24"/>
        </w:rPr>
        <w:t>plán na rok 2022.</w:t>
      </w:r>
    </w:p>
    <w:p w:rsidR="00EC615D" w:rsidRPr="00EC615D" w:rsidRDefault="00EC615D" w:rsidP="004A68FA">
      <w:pPr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EC615D">
        <w:rPr>
          <w:rFonts w:asciiTheme="majorHAnsi" w:hAnsiTheme="majorHAnsi" w:cs="Arial"/>
          <w:sz w:val="24"/>
          <w:szCs w:val="24"/>
          <w:shd w:val="clear" w:color="auto" w:fill="FFFFFF"/>
        </w:rPr>
        <w:tab/>
      </w:r>
      <w:r w:rsidRPr="00EC615D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Diskusia </w:t>
      </w:r>
    </w:p>
    <w:p w:rsidR="00EC615D" w:rsidRDefault="00EC615D" w:rsidP="004A68FA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EC6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Rudolf Bari a Otto Danyi navrhol aby sme v tomto roku venovali viac pozornosti na  rekonštrukciu starého obecného rozhlasu. </w:t>
      </w:r>
      <w:r w:rsidR="001B7D0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Potom OZ navrhol že musíme ešte cintorín dať do poriadku. Tomáš Farkaš ešte navrhol že nad cintorínom robiť klčovanie. Starostka obce navrhla aby tento návrh </w:t>
      </w:r>
      <w:r w:rsidR="0032066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prerokujeme ešte. </w:t>
      </w:r>
      <w:r w:rsidR="001B7D0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OZ jednoznačne súhlasili.</w:t>
      </w:r>
    </w:p>
    <w:p w:rsidR="008C09E4" w:rsidRDefault="008C09E4" w:rsidP="004A68FA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8C09E4" w:rsidRDefault="008C09E4" w:rsidP="004A68FA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8C09E4" w:rsidRPr="00EC615D" w:rsidRDefault="008C09E4" w:rsidP="004A68FA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DC4224" w:rsidRPr="00EC615D" w:rsidRDefault="0018525B" w:rsidP="004A68FA">
      <w:pPr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b/>
          <w:sz w:val="24"/>
          <w:szCs w:val="24"/>
        </w:rPr>
        <w:t>Záver</w:t>
      </w:r>
    </w:p>
    <w:p w:rsidR="00650DD2" w:rsidRPr="00EC615D" w:rsidRDefault="00650DD2" w:rsidP="00DC4224">
      <w:pPr>
        <w:ind w:firstLine="708"/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>V tomto bode sa starostka obce poďakovala všetkým prítomným za účasť a ukončila ustanovujúce zasadnutie obecného zastupiteľstva.</w:t>
      </w:r>
    </w:p>
    <w:p w:rsidR="007810B1" w:rsidRPr="00EC615D" w:rsidRDefault="007810B1" w:rsidP="007810B1">
      <w:pPr>
        <w:ind w:left="360"/>
        <w:rPr>
          <w:rFonts w:asciiTheme="majorHAnsi" w:hAnsiTheme="majorHAnsi"/>
          <w:b/>
          <w:sz w:val="24"/>
          <w:szCs w:val="24"/>
        </w:rPr>
      </w:pPr>
    </w:p>
    <w:p w:rsidR="00755FF6" w:rsidRPr="00EC615D" w:rsidRDefault="00755FF6" w:rsidP="00D97B15">
      <w:pPr>
        <w:rPr>
          <w:rFonts w:asciiTheme="majorHAnsi" w:hAnsiTheme="majorHAnsi"/>
          <w:b/>
          <w:sz w:val="24"/>
          <w:szCs w:val="24"/>
        </w:rPr>
      </w:pPr>
    </w:p>
    <w:p w:rsidR="00EB73B6" w:rsidRPr="00EC615D" w:rsidRDefault="00650DD2" w:rsidP="00650DD2">
      <w:pPr>
        <w:ind w:left="360"/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</w:t>
      </w:r>
    </w:p>
    <w:p w:rsidR="00EB73B6" w:rsidRPr="00EC615D" w:rsidRDefault="00EB73B6" w:rsidP="00650DD2">
      <w:pPr>
        <w:ind w:left="360"/>
        <w:rPr>
          <w:rFonts w:asciiTheme="majorHAnsi" w:hAnsiTheme="majorHAnsi"/>
          <w:b/>
          <w:sz w:val="24"/>
          <w:szCs w:val="24"/>
        </w:rPr>
      </w:pPr>
    </w:p>
    <w:p w:rsidR="00975A72" w:rsidRPr="00EC615D" w:rsidRDefault="00EB73B6" w:rsidP="00251100">
      <w:pPr>
        <w:ind w:left="360"/>
        <w:jc w:val="right"/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</w:t>
      </w:r>
      <w:r w:rsidR="00650DD2" w:rsidRPr="00EC615D">
        <w:rPr>
          <w:rFonts w:asciiTheme="majorHAnsi" w:hAnsiTheme="majorHAnsi"/>
          <w:b/>
          <w:sz w:val="24"/>
          <w:szCs w:val="24"/>
        </w:rPr>
        <w:t xml:space="preserve">                       </w:t>
      </w:r>
      <w:r w:rsidR="00D97B15" w:rsidRPr="00EC615D">
        <w:rPr>
          <w:rFonts w:asciiTheme="majorHAnsi" w:hAnsiTheme="majorHAnsi"/>
          <w:b/>
          <w:sz w:val="24"/>
          <w:szCs w:val="24"/>
        </w:rPr>
        <w:t xml:space="preserve">      </w:t>
      </w:r>
      <w:r w:rsidR="00650DD2" w:rsidRPr="00EC615D">
        <w:rPr>
          <w:rFonts w:asciiTheme="majorHAnsi" w:hAnsiTheme="majorHAnsi"/>
          <w:b/>
          <w:sz w:val="24"/>
          <w:szCs w:val="24"/>
        </w:rPr>
        <w:t xml:space="preserve">    </w:t>
      </w:r>
      <w:r w:rsidR="00D97B15" w:rsidRPr="00EC615D">
        <w:rPr>
          <w:rFonts w:asciiTheme="majorHAnsi" w:hAnsiTheme="majorHAnsi"/>
          <w:b/>
          <w:sz w:val="24"/>
          <w:szCs w:val="24"/>
        </w:rPr>
        <w:t xml:space="preserve">      </w:t>
      </w:r>
      <w:r w:rsidR="00650DD2" w:rsidRPr="00EC615D">
        <w:rPr>
          <w:rFonts w:asciiTheme="majorHAnsi" w:hAnsiTheme="majorHAnsi"/>
          <w:b/>
          <w:sz w:val="24"/>
          <w:szCs w:val="24"/>
        </w:rPr>
        <w:t xml:space="preserve">    </w:t>
      </w:r>
      <w:r w:rsidR="00251100" w:rsidRPr="00EC615D">
        <w:rPr>
          <w:rFonts w:asciiTheme="majorHAnsi" w:hAnsiTheme="majorHAnsi"/>
          <w:b/>
          <w:sz w:val="24"/>
          <w:szCs w:val="24"/>
        </w:rPr>
        <w:t xml:space="preserve">                          </w:t>
      </w:r>
    </w:p>
    <w:p w:rsidR="00650DD2" w:rsidRPr="00EC615D" w:rsidRDefault="00DC4224" w:rsidP="00DC4224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650DD2" w:rsidRPr="00EC615D">
        <w:rPr>
          <w:rFonts w:asciiTheme="majorHAnsi" w:hAnsiTheme="majorHAnsi"/>
          <w:sz w:val="24"/>
          <w:szCs w:val="24"/>
        </w:rPr>
        <w:t>Alexandra</w:t>
      </w:r>
      <w:r w:rsidR="00251100" w:rsidRPr="00EC615D">
        <w:rPr>
          <w:rFonts w:asciiTheme="majorHAnsi" w:hAnsiTheme="majorHAnsi"/>
          <w:sz w:val="24"/>
          <w:szCs w:val="24"/>
        </w:rPr>
        <w:t xml:space="preserve"> </w:t>
      </w:r>
      <w:r w:rsidR="00650DD2" w:rsidRPr="00EC615D">
        <w:rPr>
          <w:rFonts w:asciiTheme="majorHAnsi" w:hAnsiTheme="majorHAnsi"/>
          <w:sz w:val="24"/>
          <w:szCs w:val="24"/>
        </w:rPr>
        <w:t>Farkašová</w:t>
      </w:r>
    </w:p>
    <w:p w:rsidR="00EB73B6" w:rsidRDefault="00650DD2" w:rsidP="00D97B15">
      <w:pPr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ab/>
      </w:r>
      <w:r w:rsidRPr="00EC615D">
        <w:rPr>
          <w:rFonts w:asciiTheme="majorHAnsi" w:hAnsiTheme="majorHAnsi"/>
          <w:sz w:val="24"/>
          <w:szCs w:val="24"/>
        </w:rPr>
        <w:tab/>
      </w:r>
      <w:r w:rsidRPr="00EC615D">
        <w:rPr>
          <w:rFonts w:asciiTheme="majorHAnsi" w:hAnsiTheme="majorHAnsi"/>
          <w:sz w:val="24"/>
          <w:szCs w:val="24"/>
        </w:rPr>
        <w:tab/>
      </w:r>
      <w:r w:rsidRPr="00EC615D">
        <w:rPr>
          <w:rFonts w:asciiTheme="majorHAnsi" w:hAnsiTheme="majorHAnsi"/>
          <w:sz w:val="24"/>
          <w:szCs w:val="24"/>
        </w:rPr>
        <w:tab/>
      </w:r>
      <w:r w:rsidRPr="00EC615D">
        <w:rPr>
          <w:rFonts w:asciiTheme="majorHAnsi" w:hAnsiTheme="majorHAnsi"/>
          <w:sz w:val="24"/>
          <w:szCs w:val="24"/>
        </w:rPr>
        <w:tab/>
        <w:t xml:space="preserve">                                                      </w:t>
      </w:r>
      <w:r w:rsidR="00D97B15" w:rsidRPr="00EC615D">
        <w:rPr>
          <w:rFonts w:asciiTheme="majorHAnsi" w:hAnsiTheme="majorHAnsi"/>
          <w:sz w:val="24"/>
          <w:szCs w:val="24"/>
        </w:rPr>
        <w:t xml:space="preserve">            </w:t>
      </w:r>
      <w:r w:rsidRPr="00EC615D">
        <w:rPr>
          <w:rFonts w:asciiTheme="majorHAnsi" w:hAnsiTheme="majorHAnsi"/>
          <w:sz w:val="24"/>
          <w:szCs w:val="24"/>
        </w:rPr>
        <w:t xml:space="preserve"> Starostka obce  </w:t>
      </w:r>
      <w:r w:rsidRPr="00EC615D">
        <w:rPr>
          <w:rFonts w:asciiTheme="majorHAnsi" w:hAnsiTheme="majorHAnsi"/>
          <w:b/>
          <w:sz w:val="24"/>
          <w:szCs w:val="24"/>
        </w:rPr>
        <w:t xml:space="preserve">  </w:t>
      </w:r>
      <w:r w:rsidR="00975A72" w:rsidRPr="00EC615D">
        <w:rPr>
          <w:rFonts w:asciiTheme="majorHAnsi" w:hAnsiTheme="majorHAnsi"/>
          <w:sz w:val="24"/>
          <w:szCs w:val="24"/>
        </w:rPr>
        <w:t>Zapisovateľ</w:t>
      </w:r>
      <w:r w:rsidR="00D97B15" w:rsidRPr="00EC615D">
        <w:rPr>
          <w:rFonts w:asciiTheme="majorHAnsi" w:hAnsiTheme="majorHAnsi"/>
          <w:sz w:val="24"/>
          <w:szCs w:val="24"/>
        </w:rPr>
        <w:t xml:space="preserve"> : </w:t>
      </w:r>
      <w:r w:rsidR="008C09E4">
        <w:rPr>
          <w:rFonts w:asciiTheme="majorHAnsi" w:hAnsiTheme="majorHAnsi"/>
          <w:sz w:val="24"/>
          <w:szCs w:val="24"/>
        </w:rPr>
        <w:t xml:space="preserve">Tomáš Farkaš </w:t>
      </w:r>
      <w:r w:rsidR="00975A72" w:rsidRPr="00EC615D">
        <w:rPr>
          <w:rFonts w:asciiTheme="majorHAnsi" w:hAnsiTheme="majorHAnsi"/>
          <w:sz w:val="24"/>
          <w:szCs w:val="24"/>
        </w:rPr>
        <w:t xml:space="preserve"> </w:t>
      </w:r>
      <w:r w:rsidR="00CF7431" w:rsidRPr="00EC615D">
        <w:rPr>
          <w:rFonts w:asciiTheme="majorHAnsi" w:hAnsiTheme="majorHAnsi"/>
          <w:sz w:val="24"/>
          <w:szCs w:val="24"/>
        </w:rPr>
        <w:t>...................</w:t>
      </w:r>
      <w:r w:rsidR="00EB73B6" w:rsidRPr="00EC615D">
        <w:rPr>
          <w:rFonts w:asciiTheme="majorHAnsi" w:hAnsiTheme="majorHAnsi"/>
          <w:sz w:val="24"/>
          <w:szCs w:val="24"/>
        </w:rPr>
        <w:t>........................</w:t>
      </w:r>
    </w:p>
    <w:p w:rsidR="008C09E4" w:rsidRPr="00EC615D" w:rsidRDefault="008C09E4" w:rsidP="00D97B15">
      <w:pPr>
        <w:rPr>
          <w:rFonts w:asciiTheme="majorHAnsi" w:hAnsiTheme="majorHAnsi"/>
          <w:sz w:val="24"/>
          <w:szCs w:val="24"/>
        </w:rPr>
      </w:pPr>
    </w:p>
    <w:p w:rsidR="00D97B15" w:rsidRDefault="00D97B15" w:rsidP="00D97B15">
      <w:pPr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>Overovatelia zápisnice:</w:t>
      </w:r>
      <w:r w:rsidR="00EB73B6" w:rsidRPr="00EC615D">
        <w:rPr>
          <w:rFonts w:asciiTheme="majorHAnsi" w:hAnsiTheme="majorHAnsi"/>
          <w:sz w:val="24"/>
          <w:szCs w:val="24"/>
        </w:rPr>
        <w:t xml:space="preserve"> </w:t>
      </w:r>
      <w:r w:rsidR="008C09E4">
        <w:rPr>
          <w:rFonts w:asciiTheme="majorHAnsi" w:hAnsiTheme="majorHAnsi"/>
          <w:sz w:val="24"/>
          <w:szCs w:val="24"/>
        </w:rPr>
        <w:t xml:space="preserve">Eva Szilágyiová </w:t>
      </w:r>
      <w:r w:rsidR="00DC4224" w:rsidRPr="00EC615D">
        <w:rPr>
          <w:rFonts w:asciiTheme="majorHAnsi" w:hAnsiTheme="majorHAnsi"/>
          <w:sz w:val="24"/>
          <w:szCs w:val="24"/>
        </w:rPr>
        <w:t xml:space="preserve"> </w:t>
      </w:r>
      <w:r w:rsidR="00975A72" w:rsidRPr="00EC615D">
        <w:rPr>
          <w:rFonts w:asciiTheme="majorHAnsi" w:hAnsiTheme="majorHAnsi"/>
          <w:sz w:val="24"/>
          <w:szCs w:val="24"/>
        </w:rPr>
        <w:t xml:space="preserve"> </w:t>
      </w:r>
      <w:r w:rsidR="00EB73B6" w:rsidRPr="00EC615D">
        <w:rPr>
          <w:rFonts w:asciiTheme="majorHAnsi" w:hAnsiTheme="majorHAnsi"/>
          <w:sz w:val="24"/>
          <w:szCs w:val="24"/>
        </w:rPr>
        <w:t>............</w:t>
      </w:r>
      <w:r w:rsidR="009E5145" w:rsidRPr="00EC615D">
        <w:rPr>
          <w:rFonts w:asciiTheme="majorHAnsi" w:hAnsiTheme="majorHAnsi"/>
          <w:sz w:val="24"/>
          <w:szCs w:val="24"/>
        </w:rPr>
        <w:t>......</w:t>
      </w:r>
      <w:r w:rsidR="00EB73B6" w:rsidRPr="00EC615D">
        <w:rPr>
          <w:rFonts w:asciiTheme="majorHAnsi" w:hAnsiTheme="majorHAnsi"/>
          <w:sz w:val="24"/>
          <w:szCs w:val="24"/>
        </w:rPr>
        <w:t>........................</w:t>
      </w:r>
    </w:p>
    <w:p w:rsidR="008C09E4" w:rsidRPr="00EC615D" w:rsidRDefault="008C09E4" w:rsidP="00D97B15">
      <w:pPr>
        <w:rPr>
          <w:rFonts w:asciiTheme="majorHAnsi" w:hAnsiTheme="majorHAnsi"/>
          <w:sz w:val="24"/>
          <w:szCs w:val="24"/>
        </w:rPr>
      </w:pPr>
    </w:p>
    <w:p w:rsidR="00EB73B6" w:rsidRPr="00EC615D" w:rsidRDefault="00EB73B6" w:rsidP="00D97B15">
      <w:pPr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sz w:val="24"/>
          <w:szCs w:val="24"/>
        </w:rPr>
        <w:t xml:space="preserve">                           </w:t>
      </w:r>
      <w:r w:rsidR="008C09E4">
        <w:rPr>
          <w:rFonts w:asciiTheme="majorHAnsi" w:hAnsiTheme="majorHAnsi"/>
          <w:sz w:val="24"/>
          <w:szCs w:val="24"/>
        </w:rPr>
        <w:t>Mgr. Kristína Farkašová</w:t>
      </w:r>
      <w:r w:rsidR="00DC4224" w:rsidRPr="00EC615D">
        <w:rPr>
          <w:rFonts w:asciiTheme="majorHAnsi" w:hAnsiTheme="majorHAnsi"/>
          <w:sz w:val="24"/>
          <w:szCs w:val="24"/>
        </w:rPr>
        <w:t xml:space="preserve"> </w:t>
      </w:r>
      <w:r w:rsidR="00DB7417" w:rsidRPr="00EC615D">
        <w:rPr>
          <w:rFonts w:asciiTheme="majorHAnsi" w:hAnsiTheme="majorHAnsi"/>
          <w:sz w:val="24"/>
          <w:szCs w:val="24"/>
        </w:rPr>
        <w:t xml:space="preserve"> </w:t>
      </w:r>
      <w:r w:rsidR="00975A72" w:rsidRPr="00EC615D">
        <w:rPr>
          <w:rFonts w:asciiTheme="majorHAnsi" w:hAnsiTheme="majorHAnsi"/>
          <w:sz w:val="24"/>
          <w:szCs w:val="24"/>
        </w:rPr>
        <w:t xml:space="preserve"> </w:t>
      </w:r>
      <w:r w:rsidR="009E5145" w:rsidRPr="00EC615D">
        <w:rPr>
          <w:rFonts w:asciiTheme="majorHAnsi" w:hAnsiTheme="majorHAnsi"/>
          <w:sz w:val="24"/>
          <w:szCs w:val="24"/>
        </w:rPr>
        <w:t xml:space="preserve"> </w:t>
      </w:r>
      <w:r w:rsidRPr="00EC615D">
        <w:rPr>
          <w:rFonts w:asciiTheme="majorHAnsi" w:hAnsiTheme="majorHAnsi"/>
          <w:sz w:val="24"/>
          <w:szCs w:val="24"/>
        </w:rPr>
        <w:t xml:space="preserve"> ........................................</w:t>
      </w:r>
    </w:p>
    <w:p w:rsidR="00650DD2" w:rsidRPr="00EC615D" w:rsidRDefault="00650DD2" w:rsidP="00755FF6">
      <w:pPr>
        <w:ind w:left="360"/>
        <w:rPr>
          <w:rFonts w:asciiTheme="majorHAnsi" w:hAnsiTheme="majorHAnsi"/>
          <w:sz w:val="24"/>
          <w:szCs w:val="24"/>
        </w:rPr>
      </w:pPr>
      <w:r w:rsidRPr="00EC615D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</w:t>
      </w:r>
    </w:p>
    <w:sectPr w:rsidR="00650DD2" w:rsidRPr="00EC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A6" w:rsidRDefault="00ED26A6" w:rsidP="000C0CC4">
      <w:pPr>
        <w:spacing w:after="0" w:line="240" w:lineRule="auto"/>
      </w:pPr>
      <w:r>
        <w:separator/>
      </w:r>
    </w:p>
  </w:endnote>
  <w:endnote w:type="continuationSeparator" w:id="0">
    <w:p w:rsidR="00ED26A6" w:rsidRDefault="00ED26A6" w:rsidP="000C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A6" w:rsidRDefault="00ED26A6" w:rsidP="000C0CC4">
      <w:pPr>
        <w:spacing w:after="0" w:line="240" w:lineRule="auto"/>
      </w:pPr>
      <w:r>
        <w:separator/>
      </w:r>
    </w:p>
  </w:footnote>
  <w:footnote w:type="continuationSeparator" w:id="0">
    <w:p w:rsidR="00ED26A6" w:rsidRDefault="00ED26A6" w:rsidP="000C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5CD"/>
    <w:multiLevelType w:val="hybridMultilevel"/>
    <w:tmpl w:val="2C3E9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427B"/>
    <w:multiLevelType w:val="hybridMultilevel"/>
    <w:tmpl w:val="FAD2E91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716"/>
    <w:multiLevelType w:val="hybridMultilevel"/>
    <w:tmpl w:val="7FD0BA1E"/>
    <w:lvl w:ilvl="0" w:tplc="7284D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6A37"/>
    <w:multiLevelType w:val="hybridMultilevel"/>
    <w:tmpl w:val="2C3E9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72C"/>
    <w:multiLevelType w:val="hybridMultilevel"/>
    <w:tmpl w:val="E0E42BFC"/>
    <w:lvl w:ilvl="0" w:tplc="D9F2CF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533C1"/>
    <w:multiLevelType w:val="hybridMultilevel"/>
    <w:tmpl w:val="7738368C"/>
    <w:lvl w:ilvl="0" w:tplc="CBF28F1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7196005"/>
    <w:multiLevelType w:val="hybridMultilevel"/>
    <w:tmpl w:val="2C3E9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60084"/>
    <w:multiLevelType w:val="hybridMultilevel"/>
    <w:tmpl w:val="D8E8E54A"/>
    <w:lvl w:ilvl="0" w:tplc="E5C696F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1" w:hanging="360"/>
      </w:pPr>
    </w:lvl>
    <w:lvl w:ilvl="2" w:tplc="041B001B" w:tentative="1">
      <w:start w:val="1"/>
      <w:numFmt w:val="lowerRoman"/>
      <w:lvlText w:val="%3."/>
      <w:lvlJc w:val="right"/>
      <w:pPr>
        <w:ind w:left="1921" w:hanging="180"/>
      </w:pPr>
    </w:lvl>
    <w:lvl w:ilvl="3" w:tplc="041B000F" w:tentative="1">
      <w:start w:val="1"/>
      <w:numFmt w:val="decimal"/>
      <w:lvlText w:val="%4."/>
      <w:lvlJc w:val="left"/>
      <w:pPr>
        <w:ind w:left="2641" w:hanging="360"/>
      </w:pPr>
    </w:lvl>
    <w:lvl w:ilvl="4" w:tplc="041B0019" w:tentative="1">
      <w:start w:val="1"/>
      <w:numFmt w:val="lowerLetter"/>
      <w:lvlText w:val="%5."/>
      <w:lvlJc w:val="left"/>
      <w:pPr>
        <w:ind w:left="3361" w:hanging="360"/>
      </w:pPr>
    </w:lvl>
    <w:lvl w:ilvl="5" w:tplc="041B001B" w:tentative="1">
      <w:start w:val="1"/>
      <w:numFmt w:val="lowerRoman"/>
      <w:lvlText w:val="%6."/>
      <w:lvlJc w:val="right"/>
      <w:pPr>
        <w:ind w:left="4081" w:hanging="180"/>
      </w:pPr>
    </w:lvl>
    <w:lvl w:ilvl="6" w:tplc="041B000F" w:tentative="1">
      <w:start w:val="1"/>
      <w:numFmt w:val="decimal"/>
      <w:lvlText w:val="%7."/>
      <w:lvlJc w:val="left"/>
      <w:pPr>
        <w:ind w:left="4801" w:hanging="360"/>
      </w:pPr>
    </w:lvl>
    <w:lvl w:ilvl="7" w:tplc="041B0019" w:tentative="1">
      <w:start w:val="1"/>
      <w:numFmt w:val="lowerLetter"/>
      <w:lvlText w:val="%8."/>
      <w:lvlJc w:val="left"/>
      <w:pPr>
        <w:ind w:left="5521" w:hanging="360"/>
      </w:pPr>
    </w:lvl>
    <w:lvl w:ilvl="8" w:tplc="041B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8" w15:restartNumberingAfterBreak="0">
    <w:nsid w:val="6BB30C8F"/>
    <w:multiLevelType w:val="hybridMultilevel"/>
    <w:tmpl w:val="2C3E9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C4"/>
    <w:rsid w:val="0004622B"/>
    <w:rsid w:val="00092C99"/>
    <w:rsid w:val="000B7826"/>
    <w:rsid w:val="000C0CC4"/>
    <w:rsid w:val="000C6D8D"/>
    <w:rsid w:val="00155637"/>
    <w:rsid w:val="001708C9"/>
    <w:rsid w:val="0018525B"/>
    <w:rsid w:val="001B7D0D"/>
    <w:rsid w:val="00233C74"/>
    <w:rsid w:val="00251100"/>
    <w:rsid w:val="002943ED"/>
    <w:rsid w:val="0032066A"/>
    <w:rsid w:val="00386B84"/>
    <w:rsid w:val="003D1204"/>
    <w:rsid w:val="004935F4"/>
    <w:rsid w:val="004A68FA"/>
    <w:rsid w:val="004C746D"/>
    <w:rsid w:val="00593917"/>
    <w:rsid w:val="005B3AE8"/>
    <w:rsid w:val="005F0FED"/>
    <w:rsid w:val="00650DD2"/>
    <w:rsid w:val="00755FF6"/>
    <w:rsid w:val="00771BB9"/>
    <w:rsid w:val="007810B1"/>
    <w:rsid w:val="00827529"/>
    <w:rsid w:val="0083651E"/>
    <w:rsid w:val="008865A5"/>
    <w:rsid w:val="008C09E4"/>
    <w:rsid w:val="009034F9"/>
    <w:rsid w:val="00924F73"/>
    <w:rsid w:val="00975A72"/>
    <w:rsid w:val="009E5145"/>
    <w:rsid w:val="00A2126C"/>
    <w:rsid w:val="00B91D35"/>
    <w:rsid w:val="00BA1434"/>
    <w:rsid w:val="00BD655B"/>
    <w:rsid w:val="00BE3138"/>
    <w:rsid w:val="00C877ED"/>
    <w:rsid w:val="00CF7431"/>
    <w:rsid w:val="00D3121B"/>
    <w:rsid w:val="00D44C18"/>
    <w:rsid w:val="00D97B15"/>
    <w:rsid w:val="00DB7417"/>
    <w:rsid w:val="00DC4224"/>
    <w:rsid w:val="00DF738B"/>
    <w:rsid w:val="00E10E3B"/>
    <w:rsid w:val="00E6131C"/>
    <w:rsid w:val="00E9423C"/>
    <w:rsid w:val="00EB73B6"/>
    <w:rsid w:val="00EC615D"/>
    <w:rsid w:val="00E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E33FF2-B104-4FCF-8055-7F7B0558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CC4"/>
  </w:style>
  <w:style w:type="paragraph" w:styleId="Pta">
    <w:name w:val="footer"/>
    <w:basedOn w:val="Normlny"/>
    <w:link w:val="PtaChar"/>
    <w:uiPriority w:val="99"/>
    <w:unhideWhenUsed/>
    <w:rsid w:val="000C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CC4"/>
  </w:style>
  <w:style w:type="paragraph" w:styleId="Odsekzoznamu">
    <w:name w:val="List Paragraph"/>
    <w:basedOn w:val="Normlny"/>
    <w:uiPriority w:val="34"/>
    <w:qFormat/>
    <w:rsid w:val="000C0C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FF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D97B1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25110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1100"/>
    <w:rPr>
      <w:rFonts w:ascii="Arial" w:eastAsia="Arial" w:hAnsi="Arial" w:cs="Times New Roman"/>
      <w:lang w:val="sk" w:eastAsia="sk"/>
    </w:rPr>
  </w:style>
  <w:style w:type="character" w:styleId="Zvraznenie">
    <w:name w:val="Emphasis"/>
    <w:basedOn w:val="Predvolenpsmoodseku"/>
    <w:uiPriority w:val="20"/>
    <w:qFormat/>
    <w:rsid w:val="000B7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ypreludi.sk/zz/1990-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FARKAŠOVÁ Alexandra</dc:creator>
  <cp:keywords/>
  <dc:description/>
  <cp:lastModifiedBy>FARKAŠOVÁ Alexandra</cp:lastModifiedBy>
  <cp:revision>7</cp:revision>
  <cp:lastPrinted>2022-03-28T09:32:00Z</cp:lastPrinted>
  <dcterms:created xsi:type="dcterms:W3CDTF">2022-03-02T07:12:00Z</dcterms:created>
  <dcterms:modified xsi:type="dcterms:W3CDTF">2022-03-28T09:38:00Z</dcterms:modified>
</cp:coreProperties>
</file>